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95" w:rsidRPr="0029793C" w:rsidRDefault="00C31D97" w:rsidP="0029793C">
      <w:pPr>
        <w:pStyle w:val="a3"/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29793C">
        <w:rPr>
          <w:rFonts w:eastAsia="Calibri"/>
          <w:b/>
          <w:sz w:val="28"/>
          <w:szCs w:val="28"/>
        </w:rPr>
        <w:t>Введение</w:t>
      </w:r>
    </w:p>
    <w:p w:rsidR="000210E5" w:rsidRPr="0029793C" w:rsidRDefault="000210E5" w:rsidP="0029793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29793C">
        <w:rPr>
          <w:color w:val="333333"/>
          <w:sz w:val="28"/>
          <w:szCs w:val="28"/>
        </w:rPr>
        <w:t>Особенность федеральных государственных образовательных стандартов</w:t>
      </w:r>
      <w:r w:rsidR="00F372FD" w:rsidRPr="0029793C">
        <w:rPr>
          <w:color w:val="333333"/>
          <w:sz w:val="28"/>
          <w:szCs w:val="28"/>
        </w:rPr>
        <w:t xml:space="preserve"> (ФГОС)</w:t>
      </w:r>
      <w:r w:rsidRPr="0029793C">
        <w:rPr>
          <w:color w:val="333333"/>
          <w:sz w:val="28"/>
          <w:szCs w:val="28"/>
        </w:rPr>
        <w:t xml:space="preserve"> общего образования – их </w:t>
      </w:r>
      <w:proofErr w:type="spellStart"/>
      <w:r w:rsidRPr="0029793C">
        <w:rPr>
          <w:color w:val="333333"/>
          <w:sz w:val="28"/>
          <w:szCs w:val="28"/>
        </w:rPr>
        <w:t>деятельностный</w:t>
      </w:r>
      <w:proofErr w:type="spellEnd"/>
      <w:r w:rsidRPr="0029793C">
        <w:rPr>
          <w:color w:val="333333"/>
          <w:sz w:val="28"/>
          <w:szCs w:val="28"/>
        </w:rPr>
        <w:t xml:space="preserve"> характер, </w:t>
      </w:r>
      <w:r w:rsidR="00F372FD" w:rsidRPr="0029793C">
        <w:rPr>
          <w:color w:val="333333"/>
          <w:sz w:val="28"/>
          <w:szCs w:val="28"/>
        </w:rPr>
        <w:t>определение</w:t>
      </w:r>
      <w:r w:rsidRPr="0029793C">
        <w:rPr>
          <w:color w:val="333333"/>
          <w:sz w:val="28"/>
          <w:szCs w:val="28"/>
        </w:rPr>
        <w:t xml:space="preserve"> </w:t>
      </w:r>
      <w:r w:rsidR="00F372FD" w:rsidRPr="0029793C">
        <w:rPr>
          <w:color w:val="333333"/>
          <w:sz w:val="28"/>
          <w:szCs w:val="28"/>
        </w:rPr>
        <w:t xml:space="preserve">в качестве </w:t>
      </w:r>
      <w:r w:rsidRPr="0029793C">
        <w:rPr>
          <w:color w:val="333333"/>
          <w:sz w:val="28"/>
          <w:szCs w:val="28"/>
        </w:rPr>
        <w:t>главной задач</w:t>
      </w:r>
      <w:r w:rsidR="00F372FD" w:rsidRPr="0029793C">
        <w:rPr>
          <w:color w:val="333333"/>
          <w:sz w:val="28"/>
          <w:szCs w:val="28"/>
        </w:rPr>
        <w:t>и</w:t>
      </w:r>
      <w:r w:rsidRPr="0029793C">
        <w:rPr>
          <w:color w:val="333333"/>
          <w:sz w:val="28"/>
          <w:szCs w:val="28"/>
        </w:rPr>
        <w:t xml:space="preserve"> развитие личности ученика. Современное образование отказывается от традиционного представления результатов обучения в виде знаний, умений и навыков; формулировки ФГОС указывают на реальные виды деятельности.</w:t>
      </w:r>
      <w:r w:rsidR="008F1B25" w:rsidRPr="0029793C">
        <w:rPr>
          <w:color w:val="333333"/>
          <w:sz w:val="28"/>
          <w:szCs w:val="28"/>
        </w:rPr>
        <w:t xml:space="preserve"> Системно-</w:t>
      </w:r>
      <w:proofErr w:type="spellStart"/>
      <w:r w:rsidR="008F1B25" w:rsidRPr="0029793C">
        <w:rPr>
          <w:color w:val="333333"/>
          <w:sz w:val="28"/>
          <w:szCs w:val="28"/>
        </w:rPr>
        <w:t>деятельностный</w:t>
      </w:r>
      <w:proofErr w:type="spellEnd"/>
      <w:r w:rsidR="008F1B25" w:rsidRPr="0029793C">
        <w:rPr>
          <w:color w:val="333333"/>
          <w:sz w:val="28"/>
          <w:szCs w:val="28"/>
        </w:rPr>
        <w:t xml:space="preserve"> подход позволяет выделить основные результаты обучения и воспитания в контексте ключевых задач и универсальных учебных действий, которыми должны владеть учащиеся. Развитие личности школьника в системе образования обеспечивается, прежде всего, через формирование универсальных учебных действий, которые выступают основой образовательного и воспитательного процесса. Овладение учащимися универсальными учебными действиями создают возможность самостоятельного успешного усвоения новых знаний, умений и компетентностей, включая организацию усвоения, то есть умения учиться. Эта возможность обеспечивается тем, что универсальные учебные действия – это обобщенные действия, порождающие широкую ориентацию обучающихся в различных предметных областях познания и мотивацию к обучению. Для того</w:t>
      </w:r>
      <w:proofErr w:type="gramStart"/>
      <w:r w:rsidR="008F1B25" w:rsidRPr="0029793C">
        <w:rPr>
          <w:color w:val="333333"/>
          <w:sz w:val="28"/>
          <w:szCs w:val="28"/>
        </w:rPr>
        <w:t>,</w:t>
      </w:r>
      <w:proofErr w:type="gramEnd"/>
      <w:r w:rsidR="008F1B25" w:rsidRPr="0029793C">
        <w:rPr>
          <w:color w:val="333333"/>
          <w:sz w:val="28"/>
          <w:szCs w:val="28"/>
        </w:rPr>
        <w:t xml:space="preserve"> чтобы знания обучающихся были результатом их собственных поисков, необходимо организовать эти поиски, управлять, развивать их познавательную деятельность.</w:t>
      </w:r>
    </w:p>
    <w:p w:rsidR="00436541" w:rsidRPr="0029793C" w:rsidRDefault="00436541" w:rsidP="002979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93C">
        <w:rPr>
          <w:rFonts w:ascii="Times New Roman" w:hAnsi="Times New Roman" w:cs="Times New Roman"/>
          <w:sz w:val="28"/>
          <w:szCs w:val="28"/>
        </w:rPr>
        <w:t xml:space="preserve">Концепция развития универсальных учебных действий разработана  группой авторов: А.Г. 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Асмоловым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 xml:space="preserve">, Г.В. 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Бурменской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 xml:space="preserve">, И.А. Володарской, О.А. 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Карабановой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 xml:space="preserve">, Н.Г. 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Салминой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 xml:space="preserve"> и С.В. Молчановым под руководством А.Г. 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>. Теоретико-методологической основой разработки концепции развития универсальных учебных действий стал системно-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 xml:space="preserve"> подход (Л.С. Выготский, А.Н. Леонтьев, П.Я. Гальперин, Д.Б. </w:t>
      </w:r>
      <w:proofErr w:type="spellStart"/>
      <w:r w:rsidRPr="0029793C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29793C">
        <w:rPr>
          <w:rFonts w:ascii="Times New Roman" w:hAnsi="Times New Roman" w:cs="Times New Roman"/>
          <w:sz w:val="28"/>
          <w:szCs w:val="28"/>
        </w:rPr>
        <w:t xml:space="preserve"> и др.), раскрывающий основные психологические условия и механизмы </w:t>
      </w:r>
      <w:r w:rsidRPr="0029793C">
        <w:rPr>
          <w:rFonts w:ascii="Times New Roman" w:hAnsi="Times New Roman" w:cs="Times New Roman"/>
          <w:sz w:val="28"/>
          <w:szCs w:val="28"/>
        </w:rPr>
        <w:lastRenderedPageBreak/>
        <w:t>процесса усвоения знаний, формирования картины мира, общую структуру учебной деятельности учащихся. Созданная на основе этого подхода концепция развития универсальных учебных действий позволяет выделить главные результаты обучения и воспитания, выраженные в терминах универсальных учебных действий как показатели гармоничного развития личности, обеспечивающие широкие возможности учащихся для овладения знаниями, умениями, навыками, компетентностями личности, способностью и готовностью к познанию мира, обучению, сотрудничеству, самообразованию и саморазвитию.</w:t>
      </w:r>
    </w:p>
    <w:p w:rsidR="00C31D97" w:rsidRPr="0029793C" w:rsidRDefault="00F372FD" w:rsidP="002979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793C">
        <w:rPr>
          <w:rFonts w:ascii="Times New Roman" w:hAnsi="Times New Roman" w:cs="Times New Roman"/>
          <w:color w:val="333333"/>
          <w:sz w:val="28"/>
          <w:szCs w:val="28"/>
        </w:rPr>
        <w:t xml:space="preserve">Поэтому учитель при подготовке к современному уроку в соответствии с требованиями ФГОС должен </w:t>
      </w:r>
      <w:r w:rsidR="008F1B25" w:rsidRPr="0029793C">
        <w:rPr>
          <w:rFonts w:ascii="Times New Roman" w:hAnsi="Times New Roman" w:cs="Times New Roman"/>
          <w:color w:val="333333"/>
          <w:sz w:val="28"/>
          <w:szCs w:val="28"/>
        </w:rPr>
        <w:t>планировать ожидаемые результаты и учебные действия, которые приведут к ним.</w:t>
      </w:r>
      <w:r w:rsidR="00436541" w:rsidRPr="0029793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 xml:space="preserve">Стандарт выделяет три группы результатов: </w:t>
      </w:r>
    </w:p>
    <w:p w:rsidR="00C31D97" w:rsidRPr="0029793C" w:rsidRDefault="00AA4878" w:rsidP="00AA48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 xml:space="preserve">личностные, включающие готовность и способность обучающихся к саморазвитию и личностному самоопределению, </w:t>
      </w:r>
      <w:proofErr w:type="spellStart"/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C31D97" w:rsidRPr="0029793C" w:rsidRDefault="00AA4878" w:rsidP="00AA48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 xml:space="preserve">, включающие освоенные обучающимися </w:t>
      </w:r>
      <w:proofErr w:type="spellStart"/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C31D97" w:rsidRPr="0029793C" w:rsidRDefault="00AA4878" w:rsidP="00AA48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>предметны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>, включающи</w:t>
      </w:r>
      <w:r w:rsidR="00B3710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31D97" w:rsidRPr="0029793C">
        <w:rPr>
          <w:rFonts w:ascii="Times New Roman" w:hAnsi="Times New Roman" w:cs="Times New Roman"/>
          <w:sz w:val="28"/>
          <w:szCs w:val="28"/>
          <w:lang w:eastAsia="ru-RU"/>
        </w:rPr>
        <w:t xml:space="preserve">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  <w:proofErr w:type="gramEnd"/>
    </w:p>
    <w:p w:rsidR="00686E69" w:rsidRPr="00B3710B" w:rsidRDefault="00686E69" w:rsidP="002979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7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вышесказанного, подготовка урока в соответствии с требованиями ФГОС проходит следующие </w:t>
      </w:r>
      <w:r w:rsidR="009806CE" w:rsidRPr="00B371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этапы конструирования</w:t>
      </w:r>
      <w:r w:rsidRPr="00B371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B3710B" w:rsidRPr="00B3710B" w:rsidRDefault="009806CE" w:rsidP="00B3710B">
      <w:pPr>
        <w:pStyle w:val="a3"/>
        <w:numPr>
          <w:ilvl w:val="0"/>
          <w:numId w:val="3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B3710B">
        <w:rPr>
          <w:color w:val="000000"/>
          <w:sz w:val="28"/>
          <w:szCs w:val="28"/>
        </w:rPr>
        <w:t>Определение темы учебного материала</w:t>
      </w:r>
      <w:r w:rsidR="00686E69" w:rsidRPr="00B3710B">
        <w:rPr>
          <w:color w:val="000000"/>
          <w:sz w:val="28"/>
          <w:szCs w:val="28"/>
        </w:rPr>
        <w:t>, типа урока.</w:t>
      </w:r>
    </w:p>
    <w:p w:rsidR="00B3710B" w:rsidRPr="00B3710B" w:rsidRDefault="00686E69" w:rsidP="00B3710B">
      <w:pPr>
        <w:pStyle w:val="a3"/>
        <w:numPr>
          <w:ilvl w:val="0"/>
          <w:numId w:val="3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B3710B">
        <w:rPr>
          <w:color w:val="000000"/>
          <w:sz w:val="28"/>
          <w:szCs w:val="28"/>
        </w:rPr>
        <w:t>Цел</w:t>
      </w:r>
      <w:r w:rsidR="00CD7C30" w:rsidRPr="00B3710B">
        <w:rPr>
          <w:color w:val="000000"/>
          <w:sz w:val="28"/>
          <w:szCs w:val="28"/>
        </w:rPr>
        <w:t>е</w:t>
      </w:r>
      <w:r w:rsidRPr="00B3710B">
        <w:rPr>
          <w:color w:val="000000"/>
          <w:sz w:val="28"/>
          <w:szCs w:val="28"/>
        </w:rPr>
        <w:t>полагание, планирование ожидаемых результатов</w:t>
      </w:r>
      <w:r w:rsidR="00436541" w:rsidRPr="00B3710B">
        <w:rPr>
          <w:color w:val="000000"/>
          <w:sz w:val="28"/>
          <w:szCs w:val="28"/>
        </w:rPr>
        <w:t>.</w:t>
      </w:r>
    </w:p>
    <w:p w:rsidR="00B3710B" w:rsidRPr="00B3710B" w:rsidRDefault="009806CE" w:rsidP="00B3710B">
      <w:pPr>
        <w:pStyle w:val="a3"/>
        <w:numPr>
          <w:ilvl w:val="0"/>
          <w:numId w:val="3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B3710B">
        <w:rPr>
          <w:color w:val="000000"/>
          <w:sz w:val="28"/>
          <w:szCs w:val="28"/>
        </w:rPr>
        <w:t>Продумывание структуры урока</w:t>
      </w:r>
      <w:r w:rsidR="00CD7C30" w:rsidRPr="00B3710B">
        <w:rPr>
          <w:color w:val="000000"/>
          <w:sz w:val="28"/>
          <w:szCs w:val="28"/>
        </w:rPr>
        <w:t>, включающей все универсальны</w:t>
      </w:r>
      <w:r w:rsidR="006A5567" w:rsidRPr="00B3710B">
        <w:rPr>
          <w:color w:val="000000"/>
          <w:sz w:val="28"/>
          <w:szCs w:val="28"/>
        </w:rPr>
        <w:t>е</w:t>
      </w:r>
      <w:r w:rsidR="00CD7C30" w:rsidRPr="00B3710B">
        <w:rPr>
          <w:color w:val="000000"/>
          <w:sz w:val="28"/>
          <w:szCs w:val="28"/>
        </w:rPr>
        <w:t xml:space="preserve"> учебны</w:t>
      </w:r>
      <w:r w:rsidR="006A5567" w:rsidRPr="00B3710B">
        <w:rPr>
          <w:color w:val="000000"/>
          <w:sz w:val="28"/>
          <w:szCs w:val="28"/>
        </w:rPr>
        <w:t>е</w:t>
      </w:r>
      <w:r w:rsidR="00CD7C30" w:rsidRPr="00B3710B">
        <w:rPr>
          <w:color w:val="000000"/>
          <w:sz w:val="28"/>
          <w:szCs w:val="28"/>
        </w:rPr>
        <w:t xml:space="preserve"> действи</w:t>
      </w:r>
      <w:r w:rsidR="006A5567" w:rsidRPr="00B3710B">
        <w:rPr>
          <w:color w:val="000000"/>
          <w:sz w:val="28"/>
          <w:szCs w:val="28"/>
        </w:rPr>
        <w:t>я</w:t>
      </w:r>
      <w:r w:rsidR="00CD7C30" w:rsidRPr="00B3710B">
        <w:rPr>
          <w:color w:val="000000"/>
          <w:sz w:val="28"/>
          <w:szCs w:val="28"/>
        </w:rPr>
        <w:t xml:space="preserve"> и </w:t>
      </w:r>
      <w:r w:rsidR="006A5567" w:rsidRPr="00B3710B">
        <w:rPr>
          <w:color w:val="000000"/>
          <w:sz w:val="28"/>
          <w:szCs w:val="28"/>
        </w:rPr>
        <w:t xml:space="preserve">4 </w:t>
      </w:r>
      <w:proofErr w:type="gramStart"/>
      <w:r w:rsidR="00CD7C30" w:rsidRPr="00B3710B">
        <w:rPr>
          <w:color w:val="000000"/>
          <w:sz w:val="28"/>
          <w:szCs w:val="28"/>
        </w:rPr>
        <w:t>основных</w:t>
      </w:r>
      <w:proofErr w:type="gramEnd"/>
      <w:r w:rsidR="006A5567" w:rsidRPr="00B3710B">
        <w:rPr>
          <w:color w:val="000000"/>
          <w:sz w:val="28"/>
          <w:szCs w:val="28"/>
        </w:rPr>
        <w:t xml:space="preserve"> вида речевой деятельности (говорение, чтение, </w:t>
      </w:r>
      <w:proofErr w:type="spellStart"/>
      <w:r w:rsidR="006A5567" w:rsidRPr="00B3710B">
        <w:rPr>
          <w:color w:val="000000"/>
          <w:sz w:val="28"/>
          <w:szCs w:val="28"/>
        </w:rPr>
        <w:t>аудирование</w:t>
      </w:r>
      <w:proofErr w:type="spellEnd"/>
      <w:r w:rsidR="006A5567" w:rsidRPr="00B3710B">
        <w:rPr>
          <w:color w:val="000000"/>
          <w:sz w:val="28"/>
          <w:szCs w:val="28"/>
        </w:rPr>
        <w:t>, письмо).</w:t>
      </w:r>
    </w:p>
    <w:p w:rsidR="00B3710B" w:rsidRPr="00B3710B" w:rsidRDefault="006A5567" w:rsidP="00B3710B">
      <w:pPr>
        <w:pStyle w:val="a3"/>
        <w:numPr>
          <w:ilvl w:val="0"/>
          <w:numId w:val="3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B3710B">
        <w:rPr>
          <w:color w:val="000000"/>
          <w:sz w:val="28"/>
          <w:szCs w:val="28"/>
        </w:rPr>
        <w:t>Отбор содержания учебного материала и необходимого оборудования.</w:t>
      </w:r>
    </w:p>
    <w:p w:rsidR="006A5567" w:rsidRPr="00B3710B" w:rsidRDefault="006A5567" w:rsidP="00B3710B">
      <w:pPr>
        <w:pStyle w:val="a3"/>
        <w:numPr>
          <w:ilvl w:val="0"/>
          <w:numId w:val="3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B3710B">
        <w:rPr>
          <w:color w:val="000000"/>
          <w:sz w:val="28"/>
          <w:szCs w:val="28"/>
        </w:rPr>
        <w:t>Выбор методов обучения и форм организации педагогической деятельности</w:t>
      </w:r>
    </w:p>
    <w:p w:rsidR="00436541" w:rsidRPr="00B3710B" w:rsidRDefault="00436541" w:rsidP="00B3710B">
      <w:pPr>
        <w:autoSpaceDE w:val="0"/>
        <w:autoSpaceDN w:val="0"/>
        <w:adjustRightInd w:val="0"/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0B">
        <w:rPr>
          <w:rFonts w:ascii="Times New Roman" w:hAnsi="Times New Roman" w:cs="Times New Roman"/>
          <w:sz w:val="28"/>
          <w:szCs w:val="28"/>
        </w:rPr>
        <w:t xml:space="preserve">Способность учащегося самостоятельно успешно осваивать предметную область «Иностранный язык», включая самостоятельную организацию этого процесса, т. е. умение учиться, обеспечивается тем, что универсальные учебные действия открывают ему «возможность широкой </w:t>
      </w:r>
      <w:proofErr w:type="gramStart"/>
      <w:r w:rsidRPr="00B3710B">
        <w:rPr>
          <w:rFonts w:ascii="Times New Roman" w:hAnsi="Times New Roman" w:cs="Times New Roman"/>
          <w:sz w:val="28"/>
          <w:szCs w:val="28"/>
        </w:rPr>
        <w:t>ориентации</w:t>
      </w:r>
      <w:proofErr w:type="gramEnd"/>
      <w:r w:rsidRPr="00B3710B">
        <w:rPr>
          <w:rFonts w:ascii="Times New Roman" w:hAnsi="Times New Roman" w:cs="Times New Roman"/>
          <w:sz w:val="28"/>
          <w:szCs w:val="28"/>
        </w:rPr>
        <w:t xml:space="preserve"> как в различных предметных областях, так и в строении самой учебной деятельности, включающей осознание её целевой направленности, ценностно-смысловых и </w:t>
      </w:r>
      <w:proofErr w:type="spellStart"/>
      <w:r w:rsidRPr="00B3710B">
        <w:rPr>
          <w:rFonts w:ascii="Times New Roman" w:hAnsi="Times New Roman" w:cs="Times New Roman"/>
          <w:sz w:val="28"/>
          <w:szCs w:val="28"/>
        </w:rPr>
        <w:t>операциональных</w:t>
      </w:r>
      <w:proofErr w:type="spellEnd"/>
      <w:r w:rsidRPr="00B3710B">
        <w:rPr>
          <w:rFonts w:ascii="Times New Roman" w:hAnsi="Times New Roman" w:cs="Times New Roman"/>
          <w:sz w:val="28"/>
          <w:szCs w:val="28"/>
        </w:rPr>
        <w:t xml:space="preserve"> характеристик» (А.Г. </w:t>
      </w:r>
      <w:proofErr w:type="spellStart"/>
      <w:r w:rsidRPr="00B3710B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B3710B">
        <w:rPr>
          <w:rFonts w:ascii="Times New Roman" w:hAnsi="Times New Roman" w:cs="Times New Roman"/>
          <w:sz w:val="28"/>
          <w:szCs w:val="28"/>
        </w:rPr>
        <w:t>).</w:t>
      </w:r>
    </w:p>
    <w:p w:rsidR="00C31D97" w:rsidRPr="0029793C" w:rsidRDefault="00C31D97" w:rsidP="002979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710B" w:rsidRDefault="00B3710B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Calibri"/>
          <w:b/>
          <w:color w:val="000000"/>
          <w:sz w:val="28"/>
          <w:szCs w:val="28"/>
        </w:rPr>
        <w:br w:type="page"/>
      </w:r>
    </w:p>
    <w:p w:rsidR="00B12206" w:rsidRDefault="00C9299D" w:rsidP="00B12206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29793C">
        <w:rPr>
          <w:rFonts w:eastAsia="Calibri"/>
          <w:b/>
          <w:color w:val="000000"/>
          <w:sz w:val="28"/>
          <w:szCs w:val="28"/>
        </w:rPr>
        <w:lastRenderedPageBreak/>
        <w:t>Сценарий урока английского языка в 5 классе</w:t>
      </w:r>
      <w:r w:rsidR="00904009" w:rsidRPr="0029793C">
        <w:rPr>
          <w:rFonts w:eastAsia="Calibri"/>
          <w:b/>
          <w:color w:val="000000"/>
          <w:sz w:val="28"/>
          <w:szCs w:val="28"/>
        </w:rPr>
        <w:t xml:space="preserve"> </w:t>
      </w:r>
    </w:p>
    <w:p w:rsidR="00904009" w:rsidRPr="00B12206" w:rsidRDefault="00B3710B" w:rsidP="00B12206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center"/>
        <w:rPr>
          <w:rFonts w:eastAsia="Calibri"/>
          <w:b/>
          <w:color w:val="000000"/>
          <w:sz w:val="28"/>
          <w:szCs w:val="28"/>
          <w:lang w:val="en-US"/>
        </w:rPr>
      </w:pPr>
      <w:r w:rsidRPr="00B12206">
        <w:rPr>
          <w:rFonts w:eastAsia="Calibri"/>
          <w:b/>
          <w:color w:val="000000"/>
          <w:sz w:val="28"/>
          <w:szCs w:val="28"/>
          <w:lang w:val="en-US"/>
        </w:rPr>
        <w:t>«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What</w:t>
      </w:r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kind</w:t>
      </w:r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of</w:t>
      </w:r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music</w:t>
      </w:r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do</w:t>
      </w:r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you</w:t>
      </w:r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="00904009" w:rsidRPr="0029793C">
        <w:rPr>
          <w:rFonts w:eastAsia="Calibri"/>
          <w:b/>
          <w:color w:val="000000"/>
          <w:sz w:val="28"/>
          <w:szCs w:val="28"/>
          <w:lang w:val="en-US"/>
        </w:rPr>
        <w:t>like</w:t>
      </w:r>
      <w:proofErr w:type="gramStart"/>
      <w:r w:rsidR="00904009" w:rsidRPr="00B12206">
        <w:rPr>
          <w:rFonts w:eastAsia="Calibri"/>
          <w:b/>
          <w:color w:val="000000"/>
          <w:sz w:val="28"/>
          <w:szCs w:val="28"/>
          <w:lang w:val="en-US"/>
        </w:rPr>
        <w:t>?</w:t>
      </w:r>
      <w:r w:rsidRPr="00B12206">
        <w:rPr>
          <w:rFonts w:eastAsia="Calibri"/>
          <w:b/>
          <w:color w:val="000000"/>
          <w:sz w:val="28"/>
          <w:szCs w:val="28"/>
          <w:lang w:val="en-US"/>
        </w:rPr>
        <w:t>»</w:t>
      </w:r>
      <w:proofErr w:type="gramEnd"/>
    </w:p>
    <w:p w:rsidR="00904009" w:rsidRPr="00B12206" w:rsidRDefault="00904009" w:rsidP="0029793C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/>
          <w:color w:val="000000"/>
          <w:sz w:val="28"/>
          <w:szCs w:val="28"/>
          <w:lang w:val="en-US"/>
        </w:rPr>
      </w:pPr>
    </w:p>
    <w:p w:rsidR="00904009" w:rsidRPr="0029793C" w:rsidRDefault="00904009" w:rsidP="002979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79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Урок спланирован в соответствии с требованиями ФГОС. </w:t>
      </w:r>
      <w:bookmarkStart w:id="0" w:name="_GoBack"/>
      <w:bookmarkEnd w:id="0"/>
      <w:r w:rsidRPr="002979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Тип урока – урок закрепления изученного, это второй час темы.   </w:t>
      </w:r>
    </w:p>
    <w:p w:rsidR="00C9299D" w:rsidRPr="0029793C" w:rsidRDefault="00C9299D" w:rsidP="0029793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93C">
        <w:rPr>
          <w:rFonts w:ascii="Times New Roman" w:hAnsi="Times New Roman" w:cs="Times New Roman"/>
          <w:b/>
          <w:sz w:val="28"/>
          <w:szCs w:val="28"/>
        </w:rPr>
        <w:t>Цели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C9299D" w:rsidRPr="0029793C" w:rsidTr="00337219">
        <w:tc>
          <w:tcPr>
            <w:tcW w:w="3227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hAnsi="Times New Roman" w:cs="Times New Roman"/>
                <w:sz w:val="28"/>
                <w:szCs w:val="28"/>
              </w:rPr>
              <w:t>предметная</w:t>
            </w:r>
          </w:p>
        </w:tc>
        <w:tc>
          <w:tcPr>
            <w:tcW w:w="6344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закрепить знание лексики темы «Музыка»</w:t>
            </w:r>
          </w:p>
        </w:tc>
      </w:tr>
      <w:tr w:rsidR="00C9299D" w:rsidRPr="0029793C" w:rsidTr="00337219">
        <w:tc>
          <w:tcPr>
            <w:tcW w:w="3227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hAnsi="Times New Roman" w:cs="Times New Roman"/>
                <w:sz w:val="28"/>
                <w:szCs w:val="28"/>
              </w:rPr>
              <w:t xml:space="preserve">в социально-личностном развитии </w:t>
            </w:r>
          </w:p>
        </w:tc>
        <w:tc>
          <w:tcPr>
            <w:tcW w:w="6344" w:type="dxa"/>
          </w:tcPr>
          <w:p w:rsidR="00C9299D" w:rsidRPr="0029793C" w:rsidRDefault="00C9299D" w:rsidP="00B12206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29793C">
              <w:rPr>
                <w:rFonts w:eastAsia="Calibri"/>
                <w:color w:val="000000"/>
                <w:sz w:val="28"/>
                <w:szCs w:val="28"/>
              </w:rPr>
              <w:t>воспитывать любовь к музыке</w:t>
            </w:r>
          </w:p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9D" w:rsidRPr="0029793C" w:rsidTr="00337219">
        <w:tc>
          <w:tcPr>
            <w:tcW w:w="3227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hAnsi="Times New Roman" w:cs="Times New Roman"/>
                <w:sz w:val="28"/>
                <w:szCs w:val="28"/>
              </w:rPr>
              <w:t>в сфере коммуникационного развития</w:t>
            </w:r>
          </w:p>
        </w:tc>
        <w:tc>
          <w:tcPr>
            <w:tcW w:w="6344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hAnsi="Times New Roman" w:cs="Times New Roman"/>
                <w:sz w:val="28"/>
                <w:szCs w:val="28"/>
              </w:rPr>
              <w:t>отрабатывать умение вести диалог</w:t>
            </w:r>
          </w:p>
        </w:tc>
      </w:tr>
      <w:tr w:rsidR="00C9299D" w:rsidRPr="0029793C" w:rsidTr="00337219">
        <w:tc>
          <w:tcPr>
            <w:tcW w:w="3227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hAnsi="Times New Roman" w:cs="Times New Roman"/>
                <w:sz w:val="28"/>
                <w:szCs w:val="28"/>
              </w:rPr>
              <w:t>в сфере способности к регуляции</w:t>
            </w:r>
          </w:p>
        </w:tc>
        <w:tc>
          <w:tcPr>
            <w:tcW w:w="6344" w:type="dxa"/>
          </w:tcPr>
          <w:p w:rsidR="00C9299D" w:rsidRPr="0029793C" w:rsidRDefault="00C9299D" w:rsidP="00B122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3C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самостоятельного определения обучающимися познавательной цели урока и оценки ее достижения</w:t>
            </w:r>
          </w:p>
        </w:tc>
      </w:tr>
    </w:tbl>
    <w:p w:rsidR="00C9299D" w:rsidRPr="0029793C" w:rsidRDefault="00C9299D" w:rsidP="0029793C">
      <w:pPr>
        <w:pStyle w:val="zag2-3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29793C">
        <w:rPr>
          <w:rFonts w:eastAsia="Calibri"/>
          <w:b/>
          <w:sz w:val="28"/>
          <w:szCs w:val="28"/>
        </w:rPr>
        <w:t>Межпредметные</w:t>
      </w:r>
      <w:proofErr w:type="spellEnd"/>
      <w:r w:rsidRPr="0029793C">
        <w:rPr>
          <w:rFonts w:eastAsia="Calibri"/>
          <w:b/>
          <w:sz w:val="28"/>
          <w:szCs w:val="28"/>
        </w:rPr>
        <w:t xml:space="preserve"> связи</w:t>
      </w:r>
      <w:proofErr w:type="gramStart"/>
      <w:r w:rsidRPr="0029793C">
        <w:rPr>
          <w:rFonts w:eastAsia="Calibri"/>
          <w:b/>
          <w:sz w:val="28"/>
          <w:szCs w:val="28"/>
        </w:rPr>
        <w:t xml:space="preserve"> </w:t>
      </w:r>
      <w:r w:rsidRPr="0029793C">
        <w:rPr>
          <w:rFonts w:eastAsia="Calibri"/>
          <w:sz w:val="28"/>
          <w:szCs w:val="28"/>
        </w:rPr>
        <w:t>Н</w:t>
      </w:r>
      <w:proofErr w:type="gramEnd"/>
      <w:r w:rsidRPr="0029793C">
        <w:rPr>
          <w:rFonts w:eastAsia="Calibri"/>
          <w:sz w:val="28"/>
          <w:szCs w:val="28"/>
        </w:rPr>
        <w:t>а уроке прослеживается связь с уроками музыки.</w:t>
      </w:r>
    </w:p>
    <w:p w:rsidR="00C9299D" w:rsidRPr="0029793C" w:rsidRDefault="00C9299D" w:rsidP="002979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93C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29793C">
        <w:rPr>
          <w:rFonts w:ascii="Times New Roman" w:hAnsi="Times New Roman" w:cs="Times New Roman"/>
          <w:sz w:val="28"/>
          <w:szCs w:val="28"/>
        </w:rPr>
        <w:t>:  учебник «</w:t>
      </w:r>
      <w:r w:rsidRPr="0029793C">
        <w:rPr>
          <w:rFonts w:ascii="Times New Roman" w:hAnsi="Times New Roman" w:cs="Times New Roman"/>
          <w:sz w:val="28"/>
          <w:szCs w:val="28"/>
          <w:lang w:val="en-US"/>
        </w:rPr>
        <w:t>Student</w:t>
      </w:r>
      <w:r w:rsidRPr="0029793C">
        <w:rPr>
          <w:rFonts w:ascii="Times New Roman" w:hAnsi="Times New Roman" w:cs="Times New Roman"/>
          <w:sz w:val="28"/>
          <w:szCs w:val="28"/>
        </w:rPr>
        <w:t xml:space="preserve"> </w:t>
      </w:r>
      <w:r w:rsidRPr="0029793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9793C">
        <w:rPr>
          <w:rFonts w:ascii="Times New Roman" w:hAnsi="Times New Roman" w:cs="Times New Roman"/>
          <w:sz w:val="28"/>
          <w:szCs w:val="28"/>
        </w:rPr>
        <w:t xml:space="preserve"> </w:t>
      </w:r>
      <w:r w:rsidRPr="0029793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29793C">
        <w:rPr>
          <w:rFonts w:ascii="Times New Roman" w:hAnsi="Times New Roman" w:cs="Times New Roman"/>
          <w:sz w:val="28"/>
          <w:szCs w:val="28"/>
        </w:rPr>
        <w:t xml:space="preserve"> 5», аудиодиск к учебнику, </w:t>
      </w:r>
      <w:r w:rsidRPr="0029793C">
        <w:rPr>
          <w:rFonts w:ascii="Times New Roman" w:eastAsia="Calibri" w:hAnsi="Times New Roman" w:cs="Times New Roman"/>
          <w:color w:val="000000"/>
          <w:sz w:val="28"/>
          <w:szCs w:val="28"/>
        </w:rPr>
        <w:t>доска, музыкальные инструменты,</w:t>
      </w:r>
      <w:r w:rsidRPr="0029793C">
        <w:rPr>
          <w:rFonts w:ascii="Times New Roman" w:hAnsi="Times New Roman" w:cs="Times New Roman"/>
          <w:sz w:val="28"/>
          <w:szCs w:val="28"/>
        </w:rPr>
        <w:t xml:space="preserve"> компьютер, карточки с заданиями для самостоятельной работы</w:t>
      </w:r>
    </w:p>
    <w:p w:rsidR="00C9299D" w:rsidRPr="0029793C" w:rsidRDefault="00904009" w:rsidP="0029793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9793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Структура урока</w:t>
      </w:r>
    </w:p>
    <w:p w:rsidR="00455DAB" w:rsidRP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>Организационный момент.</w:t>
      </w:r>
      <w:r w:rsidR="00904009" w:rsidRPr="00455DAB">
        <w:rPr>
          <w:rFonts w:eastAsia="Calibri"/>
          <w:color w:val="000000"/>
          <w:sz w:val="28"/>
          <w:szCs w:val="28"/>
        </w:rPr>
        <w:t xml:space="preserve"> </w:t>
      </w:r>
      <w:r w:rsidRPr="00455DAB">
        <w:rPr>
          <w:rFonts w:eastAsia="Calibri"/>
          <w:color w:val="000000"/>
          <w:sz w:val="28"/>
          <w:szCs w:val="28"/>
        </w:rPr>
        <w:t xml:space="preserve">Говорение. </w:t>
      </w:r>
      <w:proofErr w:type="gramStart"/>
      <w:r w:rsidRPr="00455DAB">
        <w:rPr>
          <w:rFonts w:eastAsia="Calibri"/>
          <w:color w:val="000000"/>
          <w:sz w:val="28"/>
          <w:szCs w:val="28"/>
        </w:rPr>
        <w:t xml:space="preserve">( </w:t>
      </w:r>
      <w:proofErr w:type="gramEnd"/>
      <w:r w:rsidRPr="00455DAB">
        <w:rPr>
          <w:rFonts w:eastAsia="Calibri"/>
          <w:color w:val="000000"/>
          <w:sz w:val="28"/>
          <w:szCs w:val="28"/>
        </w:rPr>
        <w:t>1 минута).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>Мотивация учебной деятельности учащихся. Постановка учебных задач 6 минут. Говорение.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>Проверка домашнего задания 7 минут.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 xml:space="preserve">Совершенствование навыка чтения буквы </w:t>
      </w:r>
      <w:r w:rsidRPr="00455DAB">
        <w:rPr>
          <w:rFonts w:eastAsia="Calibri"/>
          <w:color w:val="000000"/>
          <w:sz w:val="28"/>
          <w:szCs w:val="28"/>
          <w:lang w:val="en-US"/>
        </w:rPr>
        <w:t>U</w:t>
      </w:r>
      <w:r w:rsidRPr="00455DAB">
        <w:rPr>
          <w:rFonts w:eastAsia="Calibri"/>
          <w:color w:val="000000"/>
          <w:sz w:val="28"/>
          <w:szCs w:val="28"/>
        </w:rPr>
        <w:t xml:space="preserve"> в открытом и закрытом слоге. 7 минут.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455DAB">
        <w:rPr>
          <w:rFonts w:eastAsia="Calibri"/>
          <w:color w:val="000000"/>
          <w:sz w:val="28"/>
          <w:szCs w:val="28"/>
        </w:rPr>
        <w:t>Аудирование</w:t>
      </w:r>
      <w:proofErr w:type="spellEnd"/>
      <w:r w:rsidRPr="00455DAB">
        <w:rPr>
          <w:rFonts w:eastAsia="Calibri"/>
          <w:color w:val="000000"/>
          <w:sz w:val="28"/>
          <w:szCs w:val="28"/>
        </w:rPr>
        <w:t xml:space="preserve"> и говорение </w:t>
      </w:r>
      <w:proofErr w:type="gramStart"/>
      <w:r w:rsidRPr="00455DAB">
        <w:rPr>
          <w:rFonts w:eastAsia="Calibri"/>
          <w:color w:val="000000"/>
          <w:sz w:val="28"/>
          <w:szCs w:val="28"/>
        </w:rPr>
        <w:t xml:space="preserve">( </w:t>
      </w:r>
      <w:proofErr w:type="gramEnd"/>
      <w:r w:rsidRPr="00455DAB">
        <w:rPr>
          <w:rFonts w:eastAsia="Calibri"/>
          <w:color w:val="000000"/>
          <w:sz w:val="28"/>
          <w:szCs w:val="28"/>
        </w:rPr>
        <w:t>8 минут).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455DAB">
        <w:rPr>
          <w:rFonts w:eastAsia="Calibri"/>
          <w:color w:val="000000"/>
          <w:sz w:val="28"/>
          <w:szCs w:val="28"/>
        </w:rPr>
        <w:t>Физминутка</w:t>
      </w:r>
      <w:proofErr w:type="spellEnd"/>
      <w:r w:rsidRPr="00455DAB">
        <w:rPr>
          <w:rFonts w:eastAsia="Calibri"/>
          <w:color w:val="000000"/>
          <w:sz w:val="28"/>
          <w:szCs w:val="28"/>
        </w:rPr>
        <w:t xml:space="preserve">  </w:t>
      </w:r>
      <w:proofErr w:type="gramStart"/>
      <w:r w:rsidRPr="00455DAB">
        <w:rPr>
          <w:rFonts w:eastAsia="Calibri"/>
          <w:color w:val="000000"/>
          <w:sz w:val="28"/>
          <w:szCs w:val="28"/>
        </w:rPr>
        <w:t xml:space="preserve">( </w:t>
      </w:r>
      <w:proofErr w:type="gramEnd"/>
      <w:r w:rsidRPr="00455DAB">
        <w:rPr>
          <w:rFonts w:eastAsia="Calibri"/>
          <w:color w:val="000000"/>
          <w:sz w:val="28"/>
          <w:szCs w:val="28"/>
        </w:rPr>
        <w:t>1 минута).</w:t>
      </w:r>
    </w:p>
    <w:p w:rsidR="00455DAB" w:rsidRDefault="00455DAB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lastRenderedPageBreak/>
        <w:t>З</w:t>
      </w:r>
      <w:r w:rsidR="00C9299D" w:rsidRPr="00455DAB">
        <w:rPr>
          <w:rFonts w:eastAsia="Calibri"/>
          <w:color w:val="000000"/>
          <w:sz w:val="28"/>
          <w:szCs w:val="28"/>
        </w:rPr>
        <w:t>акрепление  знаний 6 минут.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>Применение знаний 5 минут.</w:t>
      </w:r>
    </w:p>
    <w:p w:rsid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>Информирование о домашнем задании 1 минута.</w:t>
      </w:r>
    </w:p>
    <w:p w:rsidR="00C9299D" w:rsidRPr="00455DAB" w:rsidRDefault="00C9299D" w:rsidP="00455DAB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</w:rPr>
      </w:pPr>
      <w:r w:rsidRPr="00455DAB">
        <w:rPr>
          <w:rFonts w:eastAsia="Calibri"/>
          <w:color w:val="000000"/>
          <w:sz w:val="28"/>
          <w:szCs w:val="28"/>
        </w:rPr>
        <w:t>Рефлексия повторение новых знаний 3 минуты. Оценивание.</w:t>
      </w:r>
    </w:p>
    <w:sectPr w:rsidR="00C9299D" w:rsidRPr="00455DAB" w:rsidSect="0029793C">
      <w:headerReference w:type="default" r:id="rId8"/>
      <w:pgSz w:w="11906" w:h="16838"/>
      <w:pgMar w:top="1418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5B4" w:rsidRDefault="007215B4" w:rsidP="0029793C">
      <w:pPr>
        <w:spacing w:after="0" w:line="240" w:lineRule="auto"/>
      </w:pPr>
      <w:r>
        <w:separator/>
      </w:r>
    </w:p>
  </w:endnote>
  <w:endnote w:type="continuationSeparator" w:id="0">
    <w:p w:rsidR="007215B4" w:rsidRDefault="007215B4" w:rsidP="0029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5B4" w:rsidRDefault="007215B4" w:rsidP="0029793C">
      <w:pPr>
        <w:spacing w:after="0" w:line="240" w:lineRule="auto"/>
      </w:pPr>
      <w:r>
        <w:separator/>
      </w:r>
    </w:p>
  </w:footnote>
  <w:footnote w:type="continuationSeparator" w:id="0">
    <w:p w:rsidR="007215B4" w:rsidRDefault="007215B4" w:rsidP="00297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795276"/>
      <w:docPartObj>
        <w:docPartGallery w:val="Page Numbers (Top of Page)"/>
        <w:docPartUnique/>
      </w:docPartObj>
    </w:sdtPr>
    <w:sdtEndPr/>
    <w:sdtContent>
      <w:p w:rsidR="0029793C" w:rsidRDefault="0029793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28C" w:rsidRPr="00A2028C">
          <w:rPr>
            <w:noProof/>
            <w:lang w:val="ru-RU"/>
          </w:rPr>
          <w:t>7</w:t>
        </w:r>
        <w:r>
          <w:fldChar w:fldCharType="end"/>
        </w:r>
      </w:p>
    </w:sdtContent>
  </w:sdt>
  <w:p w:rsidR="0029793C" w:rsidRDefault="002979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D55"/>
    <w:multiLevelType w:val="multilevel"/>
    <w:tmpl w:val="5378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64320"/>
    <w:multiLevelType w:val="multilevel"/>
    <w:tmpl w:val="D95A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33CA5"/>
    <w:multiLevelType w:val="hybridMultilevel"/>
    <w:tmpl w:val="1BA8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52998"/>
    <w:multiLevelType w:val="multilevel"/>
    <w:tmpl w:val="E22415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B40287"/>
    <w:multiLevelType w:val="multilevel"/>
    <w:tmpl w:val="5EE61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6256C3"/>
    <w:multiLevelType w:val="multilevel"/>
    <w:tmpl w:val="9CE4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79611D"/>
    <w:multiLevelType w:val="multilevel"/>
    <w:tmpl w:val="9F46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46736F"/>
    <w:multiLevelType w:val="multilevel"/>
    <w:tmpl w:val="8546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7E2559"/>
    <w:multiLevelType w:val="multilevel"/>
    <w:tmpl w:val="8974A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92A9D"/>
    <w:multiLevelType w:val="multilevel"/>
    <w:tmpl w:val="EF64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540C16"/>
    <w:multiLevelType w:val="hybridMultilevel"/>
    <w:tmpl w:val="CB4E235A"/>
    <w:lvl w:ilvl="0" w:tplc="ADB20FB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1C19E4"/>
    <w:multiLevelType w:val="multilevel"/>
    <w:tmpl w:val="C7ACB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4A5D5F"/>
    <w:multiLevelType w:val="multilevel"/>
    <w:tmpl w:val="9C64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663673"/>
    <w:multiLevelType w:val="multilevel"/>
    <w:tmpl w:val="0D1C3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13"/>
  </w:num>
  <w:num w:numId="7">
    <w:abstractNumId w:val="11"/>
  </w:num>
  <w:num w:numId="8">
    <w:abstractNumId w:val="12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7B"/>
    <w:rsid w:val="00005DB3"/>
    <w:rsid w:val="000210E5"/>
    <w:rsid w:val="0005257D"/>
    <w:rsid w:val="000E2A38"/>
    <w:rsid w:val="00191FFA"/>
    <w:rsid w:val="002166E2"/>
    <w:rsid w:val="00255AAA"/>
    <w:rsid w:val="00265295"/>
    <w:rsid w:val="0029793C"/>
    <w:rsid w:val="002D3832"/>
    <w:rsid w:val="00436541"/>
    <w:rsid w:val="00442B47"/>
    <w:rsid w:val="00455DAB"/>
    <w:rsid w:val="004A300C"/>
    <w:rsid w:val="00556FAC"/>
    <w:rsid w:val="00686E69"/>
    <w:rsid w:val="00687106"/>
    <w:rsid w:val="006A5567"/>
    <w:rsid w:val="007215B4"/>
    <w:rsid w:val="00722537"/>
    <w:rsid w:val="007A0386"/>
    <w:rsid w:val="00840E92"/>
    <w:rsid w:val="008D7B25"/>
    <w:rsid w:val="008F1B25"/>
    <w:rsid w:val="00904009"/>
    <w:rsid w:val="009806CE"/>
    <w:rsid w:val="009F617E"/>
    <w:rsid w:val="00A06172"/>
    <w:rsid w:val="00A2028C"/>
    <w:rsid w:val="00A87B58"/>
    <w:rsid w:val="00AA4878"/>
    <w:rsid w:val="00AC62C0"/>
    <w:rsid w:val="00B12206"/>
    <w:rsid w:val="00B3710B"/>
    <w:rsid w:val="00BB2252"/>
    <w:rsid w:val="00C31D97"/>
    <w:rsid w:val="00C9299D"/>
    <w:rsid w:val="00C97256"/>
    <w:rsid w:val="00CA05D2"/>
    <w:rsid w:val="00CA5CE3"/>
    <w:rsid w:val="00CD7C30"/>
    <w:rsid w:val="00EB057E"/>
    <w:rsid w:val="00EE267B"/>
    <w:rsid w:val="00F3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6F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6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2B4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42B47"/>
    <w:rPr>
      <w:rFonts w:ascii="Calibri" w:eastAsia="Calibri" w:hAnsi="Calibri" w:cs="Times New Roman"/>
      <w:lang w:val="x-none"/>
    </w:rPr>
  </w:style>
  <w:style w:type="table" w:styleId="a6">
    <w:name w:val="Table Grid"/>
    <w:basedOn w:val="a1"/>
    <w:uiPriority w:val="59"/>
    <w:rsid w:val="00C92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2-3">
    <w:name w:val="zag2-3"/>
    <w:rsid w:val="00C9299D"/>
    <w:pPr>
      <w:widowControl w:val="0"/>
      <w:autoSpaceDE w:val="0"/>
      <w:autoSpaceDN w:val="0"/>
      <w:adjustRightInd w:val="0"/>
      <w:spacing w:after="0" w:line="257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02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252"/>
  </w:style>
  <w:style w:type="character" w:styleId="a8">
    <w:name w:val="Strong"/>
    <w:basedOn w:val="a0"/>
    <w:uiPriority w:val="22"/>
    <w:qFormat/>
    <w:rsid w:val="00BB225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56F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footer"/>
    <w:basedOn w:val="a"/>
    <w:link w:val="aa"/>
    <w:uiPriority w:val="99"/>
    <w:unhideWhenUsed/>
    <w:rsid w:val="00297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793C"/>
  </w:style>
  <w:style w:type="character" w:styleId="ab">
    <w:name w:val="Hyperlink"/>
    <w:basedOn w:val="a0"/>
    <w:uiPriority w:val="99"/>
    <w:unhideWhenUsed/>
    <w:rsid w:val="00840E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6F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6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2B4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42B47"/>
    <w:rPr>
      <w:rFonts w:ascii="Calibri" w:eastAsia="Calibri" w:hAnsi="Calibri" w:cs="Times New Roman"/>
      <w:lang w:val="x-none"/>
    </w:rPr>
  </w:style>
  <w:style w:type="table" w:styleId="a6">
    <w:name w:val="Table Grid"/>
    <w:basedOn w:val="a1"/>
    <w:uiPriority w:val="59"/>
    <w:rsid w:val="00C92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2-3">
    <w:name w:val="zag2-3"/>
    <w:rsid w:val="00C9299D"/>
    <w:pPr>
      <w:widowControl w:val="0"/>
      <w:autoSpaceDE w:val="0"/>
      <w:autoSpaceDN w:val="0"/>
      <w:adjustRightInd w:val="0"/>
      <w:spacing w:after="0" w:line="257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02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252"/>
  </w:style>
  <w:style w:type="character" w:styleId="a8">
    <w:name w:val="Strong"/>
    <w:basedOn w:val="a0"/>
    <w:uiPriority w:val="22"/>
    <w:qFormat/>
    <w:rsid w:val="00BB225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56F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footer"/>
    <w:basedOn w:val="a"/>
    <w:link w:val="aa"/>
    <w:uiPriority w:val="99"/>
    <w:unhideWhenUsed/>
    <w:rsid w:val="00297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793C"/>
  </w:style>
  <w:style w:type="character" w:styleId="ab">
    <w:name w:val="Hyperlink"/>
    <w:basedOn w:val="a0"/>
    <w:uiPriority w:val="99"/>
    <w:unhideWhenUsed/>
    <w:rsid w:val="00840E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933</Words>
  <Characters>5320</Characters>
  <Application>Microsoft Office Word</Application>
  <DocSecurity>0</DocSecurity>
  <Lines>44</Lines>
  <Paragraphs>12</Paragraphs>
  <ScaleCrop>false</ScaleCrop>
  <Company>diakov.net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42</cp:revision>
  <dcterms:created xsi:type="dcterms:W3CDTF">2016-03-04T09:58:00Z</dcterms:created>
  <dcterms:modified xsi:type="dcterms:W3CDTF">2016-03-05T07:52:00Z</dcterms:modified>
</cp:coreProperties>
</file>